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AC" w:rsidRPr="009723AC" w:rsidRDefault="00D92B51" w:rsidP="009723A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3AC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  <w:r w:rsidR="00DD5767" w:rsidRPr="009723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23AC" w:rsidRPr="009723AC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p w:rsidR="009723AC" w:rsidRPr="009723AC" w:rsidRDefault="009723AC" w:rsidP="009723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3AC">
        <w:rPr>
          <w:rFonts w:ascii="Times New Roman" w:hAnsi="Times New Roman" w:cs="Times New Roman"/>
          <w:b/>
          <w:sz w:val="24"/>
          <w:szCs w:val="24"/>
        </w:rPr>
        <w:t xml:space="preserve">«Иностранный язык (английский)»  для обучающихся 2-4 классов </w:t>
      </w:r>
    </w:p>
    <w:p w:rsidR="009723AC" w:rsidRPr="009723AC" w:rsidRDefault="009723AC" w:rsidP="009723AC">
      <w:pPr>
        <w:widowControl w:val="0"/>
        <w:autoSpaceDE w:val="0"/>
        <w:autoSpaceDN w:val="0"/>
        <w:spacing w:before="110" w:after="0" w:line="244" w:lineRule="auto"/>
        <w:ind w:left="116"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Рабочая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программа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по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иностранному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языку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на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уровне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начального</w:t>
      </w:r>
      <w:r w:rsidRPr="009723AC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общего</w:t>
      </w:r>
      <w:r w:rsidRPr="009723AC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образования</w:t>
      </w:r>
      <w:r w:rsidRPr="009723AC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составлена</w:t>
      </w:r>
      <w:r w:rsidRPr="009723AC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на</w:t>
      </w:r>
      <w:r w:rsidRPr="009723AC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основе</w:t>
      </w:r>
      <w:r w:rsidRPr="009723AC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Федерального государственного образовательного стандарта начального общего образования, Примерной основной образовательной программы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начального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общего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образования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Универсального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gramStart"/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кодификатора</w:t>
      </w:r>
      <w:proofErr w:type="gramEnd"/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</w:t>
      </w:r>
      <w:r w:rsidRPr="009723AC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по</w:t>
      </w:r>
      <w:r w:rsidRPr="009723AC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английскому</w:t>
      </w:r>
      <w:r w:rsidRPr="009723AC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языку</w:t>
      </w:r>
      <w:r w:rsidRPr="009723AC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(одобрено</w:t>
      </w:r>
      <w:r w:rsidRPr="009723AC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решением</w:t>
      </w:r>
      <w:r w:rsidRPr="009723AC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ФУМО)</w:t>
      </w:r>
      <w:r w:rsidRPr="009723AC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723AC" w:rsidRPr="009723AC" w:rsidRDefault="009723AC" w:rsidP="009723AC">
      <w:pPr>
        <w:widowControl w:val="0"/>
        <w:autoSpaceDE w:val="0"/>
        <w:autoSpaceDN w:val="0"/>
        <w:spacing w:before="15" w:after="0" w:line="252" w:lineRule="auto"/>
        <w:ind w:left="116" w:right="156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Рабочая программа раскрывает цели образования, развития</w:t>
      </w:r>
      <w:r w:rsidRPr="009723AC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9723AC">
        <w:rPr>
          <w:rFonts w:ascii="Times New Roman" w:eastAsia="Times New Roman" w:hAnsi="Times New Roman" w:cs="Times New Roman"/>
          <w:spacing w:val="53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воспитания,</w:t>
      </w:r>
      <w:r w:rsidRPr="009723AC">
        <w:rPr>
          <w:rFonts w:ascii="Times New Roman" w:eastAsia="Times New Roman" w:hAnsi="Times New Roman" w:cs="Times New Roman"/>
          <w:spacing w:val="53"/>
          <w:w w:val="120"/>
          <w:sz w:val="24"/>
          <w:szCs w:val="24"/>
        </w:rPr>
        <w:t xml:space="preserve"> </w:t>
      </w:r>
      <w:proofErr w:type="gramStart"/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обучающихся</w:t>
      </w:r>
      <w:proofErr w:type="gramEnd"/>
      <w:r w:rsidRPr="009723AC">
        <w:rPr>
          <w:rFonts w:ascii="Times New Roman" w:eastAsia="Times New Roman" w:hAnsi="Times New Roman" w:cs="Times New Roman"/>
          <w:spacing w:val="53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средствами</w:t>
      </w:r>
      <w:r w:rsidRPr="009723AC">
        <w:rPr>
          <w:rFonts w:ascii="Times New Roman" w:eastAsia="Times New Roman" w:hAnsi="Times New Roman" w:cs="Times New Roman"/>
          <w:spacing w:val="53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учебного</w:t>
      </w:r>
      <w:r w:rsidRPr="009723AC">
        <w:rPr>
          <w:rFonts w:ascii="Times New Roman" w:eastAsia="Times New Roman" w:hAnsi="Times New Roman" w:cs="Times New Roman"/>
          <w:spacing w:val="53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предмета</w:t>
      </w:r>
      <w:r w:rsidRPr="009723AC">
        <w:rPr>
          <w:rFonts w:ascii="Times New Roman" w:eastAsia="Times New Roman" w:hAnsi="Times New Roman" w:cs="Times New Roman"/>
          <w:sz w:val="24"/>
          <w:szCs w:val="24"/>
        </w:rPr>
        <w:t xml:space="preserve">м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«Иностранный язык» на начальной ступени обязательного общего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образования,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определяет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обязательную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(инвариантную)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часть содержания учебного курса по изучаемому иностранному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языку, за пределами которой остаётся возможность выбора учителем вариативной составляющей содержания образования по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предмету</w:t>
      </w:r>
      <w:r w:rsidRPr="009723AC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723AC" w:rsidRPr="009723AC" w:rsidRDefault="009723AC" w:rsidP="009723AC">
      <w:pPr>
        <w:widowControl w:val="0"/>
        <w:autoSpaceDE w:val="0"/>
        <w:autoSpaceDN w:val="0"/>
        <w:spacing w:before="195" w:after="0" w:line="254" w:lineRule="exact"/>
        <w:ind w:left="117"/>
        <w:outlineLvl w:val="1"/>
        <w:rPr>
          <w:rFonts w:ascii="Times New Roman" w:eastAsia="Times New Roman" w:hAnsi="Times New Roman" w:cs="Times New Roman"/>
          <w:b/>
          <w:w w:val="85"/>
          <w:sz w:val="24"/>
          <w:szCs w:val="24"/>
        </w:rPr>
      </w:pPr>
      <w:r w:rsidRPr="009723AC">
        <w:rPr>
          <w:rFonts w:ascii="Times New Roman" w:eastAsia="Tahoma" w:hAnsi="Times New Roman" w:cs="Times New Roman"/>
          <w:b/>
          <w:bCs/>
          <w:w w:val="80"/>
          <w:sz w:val="24"/>
          <w:szCs w:val="24"/>
        </w:rPr>
        <w:t>Общая</w:t>
      </w:r>
      <w:r w:rsidRPr="009723AC">
        <w:rPr>
          <w:rFonts w:ascii="Times New Roman" w:eastAsia="Tahoma" w:hAnsi="Times New Roman" w:cs="Times New Roman"/>
          <w:b/>
          <w:bCs/>
          <w:spacing w:val="29"/>
          <w:w w:val="80"/>
          <w:sz w:val="24"/>
          <w:szCs w:val="24"/>
        </w:rPr>
        <w:t xml:space="preserve"> </w:t>
      </w:r>
      <w:r w:rsidRPr="009723AC">
        <w:rPr>
          <w:rFonts w:ascii="Times New Roman" w:eastAsia="Tahoma" w:hAnsi="Times New Roman" w:cs="Times New Roman"/>
          <w:b/>
          <w:bCs/>
          <w:w w:val="80"/>
          <w:sz w:val="24"/>
          <w:szCs w:val="24"/>
        </w:rPr>
        <w:t>характеристика</w:t>
      </w:r>
      <w:r w:rsidRPr="009723AC">
        <w:rPr>
          <w:rFonts w:ascii="Times New Roman" w:eastAsia="Tahoma" w:hAnsi="Times New Roman" w:cs="Times New Roman"/>
          <w:b/>
          <w:bCs/>
          <w:spacing w:val="30"/>
          <w:w w:val="80"/>
          <w:sz w:val="24"/>
          <w:szCs w:val="24"/>
        </w:rPr>
        <w:t xml:space="preserve"> </w:t>
      </w:r>
      <w:r w:rsidRPr="009723AC">
        <w:rPr>
          <w:rFonts w:ascii="Times New Roman" w:eastAsia="Tahoma" w:hAnsi="Times New Roman" w:cs="Times New Roman"/>
          <w:b/>
          <w:bCs/>
          <w:w w:val="80"/>
          <w:sz w:val="24"/>
          <w:szCs w:val="24"/>
        </w:rPr>
        <w:t>учебного</w:t>
      </w:r>
      <w:r w:rsidRPr="009723AC">
        <w:rPr>
          <w:rFonts w:ascii="Times New Roman" w:eastAsia="Tahoma" w:hAnsi="Times New Roman" w:cs="Times New Roman"/>
          <w:b/>
          <w:bCs/>
          <w:spacing w:val="30"/>
          <w:w w:val="80"/>
          <w:sz w:val="24"/>
          <w:szCs w:val="24"/>
        </w:rPr>
        <w:t xml:space="preserve"> </w:t>
      </w:r>
      <w:r w:rsidRPr="009723AC">
        <w:rPr>
          <w:rFonts w:ascii="Times New Roman" w:eastAsia="Tahoma" w:hAnsi="Times New Roman" w:cs="Times New Roman"/>
          <w:b/>
          <w:bCs/>
          <w:w w:val="80"/>
          <w:sz w:val="24"/>
          <w:szCs w:val="24"/>
        </w:rPr>
        <w:t>предмета</w:t>
      </w:r>
      <w:r w:rsidRPr="009723AC">
        <w:rPr>
          <w:rFonts w:ascii="Times New Roman" w:eastAsia="Tahoma" w:hAnsi="Times New Roman" w:cs="Times New Roman"/>
          <w:b/>
          <w:bCs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b/>
          <w:spacing w:val="-1"/>
          <w:w w:val="85"/>
          <w:sz w:val="24"/>
          <w:szCs w:val="24"/>
        </w:rPr>
        <w:t>«Иностранный</w:t>
      </w:r>
      <w:r w:rsidRPr="009723AC">
        <w:rPr>
          <w:rFonts w:ascii="Times New Roman" w:eastAsia="Times New Roman" w:hAnsi="Times New Roman" w:cs="Times New Roman"/>
          <w:b/>
          <w:spacing w:val="-4"/>
          <w:w w:val="8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b/>
          <w:spacing w:val="-1"/>
          <w:w w:val="85"/>
          <w:sz w:val="24"/>
          <w:szCs w:val="24"/>
        </w:rPr>
        <w:t>(английский)</w:t>
      </w:r>
      <w:r w:rsidRPr="009723AC">
        <w:rPr>
          <w:rFonts w:ascii="Times New Roman" w:eastAsia="Times New Roman" w:hAnsi="Times New Roman" w:cs="Times New Roman"/>
          <w:b/>
          <w:spacing w:val="-4"/>
          <w:w w:val="8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b/>
          <w:w w:val="85"/>
          <w:sz w:val="24"/>
          <w:szCs w:val="24"/>
        </w:rPr>
        <w:t>язык»</w:t>
      </w:r>
    </w:p>
    <w:p w:rsidR="009723AC" w:rsidRPr="009723AC" w:rsidRDefault="009723AC" w:rsidP="009723AC">
      <w:pPr>
        <w:widowControl w:val="0"/>
        <w:tabs>
          <w:tab w:val="left" w:pos="567"/>
        </w:tabs>
        <w:autoSpaceDE w:val="0"/>
        <w:autoSpaceDN w:val="0"/>
        <w:spacing w:before="71" w:after="0" w:line="252" w:lineRule="auto"/>
        <w:ind w:left="116" w:right="154" w:firstLine="226"/>
        <w:jc w:val="both"/>
        <w:rPr>
          <w:rFonts w:ascii="Times New Roman" w:eastAsia="Times New Roman" w:hAnsi="Times New Roman" w:cs="Times New Roman"/>
          <w:w w:val="142"/>
          <w:sz w:val="24"/>
          <w:szCs w:val="24"/>
        </w:rPr>
      </w:pP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   </w:t>
      </w:r>
      <w:proofErr w:type="gramStart"/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В начальной школе закладывается база для всего последующего иноязычного образования школьников, формируются основы функциональной грамотности, что придаёт особую ответственность данному этапу общего образования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Изучение иностранного языка в общеобразовательных организациях России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начинается со 2 класса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Учащиеся данного возраста характеризуются большой восприимчивостью к овладению языками, что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позволяет им овладевать основами общения на новом для них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языке</w:t>
      </w:r>
      <w:r w:rsidRPr="009723AC">
        <w:rPr>
          <w:rFonts w:ascii="Times New Roman" w:eastAsia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9723AC">
        <w:rPr>
          <w:rFonts w:ascii="Times New Roman" w:eastAsia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меньшими</w:t>
      </w:r>
      <w:r w:rsidRPr="009723AC">
        <w:rPr>
          <w:rFonts w:ascii="Times New Roman" w:eastAsia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затратами</w:t>
      </w:r>
      <w:r w:rsidRPr="009723AC">
        <w:rPr>
          <w:rFonts w:ascii="Times New Roman" w:eastAsia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времени</w:t>
      </w:r>
      <w:r w:rsidRPr="009723AC">
        <w:rPr>
          <w:rFonts w:ascii="Times New Roman" w:eastAsia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723AC">
        <w:rPr>
          <w:rFonts w:ascii="Times New Roman" w:eastAsia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усилий</w:t>
      </w:r>
      <w:proofErr w:type="gramEnd"/>
      <w:r w:rsidRPr="009723AC">
        <w:rPr>
          <w:rFonts w:ascii="Times New Roman" w:eastAsia="Times New Roman" w:hAnsi="Times New Roman" w:cs="Times New Roman"/>
          <w:spacing w:val="28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по</w:t>
      </w:r>
      <w:r w:rsidRPr="009723AC">
        <w:rPr>
          <w:rFonts w:ascii="Times New Roman" w:eastAsia="Times New Roman" w:hAnsi="Times New Roman" w:cs="Times New Roman"/>
          <w:spacing w:val="27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сравнению </w:t>
      </w:r>
      <w:r w:rsidRPr="009723AC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9723AC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учащимися</w:t>
      </w:r>
      <w:r w:rsidRPr="009723AC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других</w:t>
      </w:r>
      <w:r w:rsidRPr="009723AC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возрастных</w:t>
      </w:r>
      <w:r w:rsidRPr="009723AC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групп</w:t>
      </w:r>
      <w:r w:rsidRPr="009723AC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  <w:r w:rsidRPr="009723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Построение</w:t>
      </w:r>
      <w:r w:rsidRPr="009723AC">
        <w:rPr>
          <w:rFonts w:ascii="Times New Roman" w:eastAsia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программы</w:t>
      </w:r>
      <w:r w:rsidRPr="009723AC">
        <w:rPr>
          <w:rFonts w:ascii="Times New Roman" w:eastAsia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имеет</w:t>
      </w:r>
      <w:r w:rsidRPr="009723AC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нелинейный</w:t>
      </w:r>
      <w:r w:rsidRPr="009723AC">
        <w:rPr>
          <w:rFonts w:ascii="Times New Roman" w:eastAsia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характер</w:t>
      </w:r>
      <w:r w:rsidRPr="009723AC">
        <w:rPr>
          <w:rFonts w:ascii="Times New Roman" w:eastAsia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9723AC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основано на концентрическом принципе.</w:t>
      </w:r>
      <w:r w:rsidRPr="009723AC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В каждом классе даются</w:t>
      </w:r>
      <w:r w:rsidRPr="009723AC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                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новые элементы содержания и новые требования.</w:t>
      </w:r>
      <w:r w:rsidRPr="009723AC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Освоенные на определённом этапе грамматические</w:t>
      </w:r>
      <w:r w:rsidRPr="009723AC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формы и конструкции, повторяются и закрепляются на новом</w:t>
      </w:r>
      <w:r w:rsidRPr="009723AC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лексическом материале и расширяющемся тематическом содер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жании</w:t>
      </w:r>
      <w:r w:rsidRPr="009723AC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речи</w:t>
      </w:r>
      <w:r w:rsidRPr="009723AC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.                                                          </w:t>
      </w:r>
    </w:p>
    <w:p w:rsidR="009723AC" w:rsidRPr="009723AC" w:rsidRDefault="009723AC" w:rsidP="009723AC">
      <w:pPr>
        <w:widowControl w:val="0"/>
        <w:tabs>
          <w:tab w:val="left" w:pos="567"/>
        </w:tabs>
        <w:autoSpaceDE w:val="0"/>
        <w:autoSpaceDN w:val="0"/>
        <w:spacing w:before="71" w:after="0" w:line="252" w:lineRule="auto"/>
        <w:ind w:left="116" w:right="154" w:firstLine="226"/>
        <w:jc w:val="both"/>
        <w:rPr>
          <w:rFonts w:ascii="Times New Roman" w:eastAsia="Times New Roman" w:hAnsi="Times New Roman" w:cs="Times New Roman"/>
          <w:w w:val="142"/>
          <w:sz w:val="24"/>
          <w:szCs w:val="24"/>
        </w:rPr>
      </w:pPr>
      <w:r w:rsidRPr="009723AC">
        <w:rPr>
          <w:rFonts w:ascii="Times New Roman" w:eastAsia="Tahoma" w:hAnsi="Times New Roman" w:cs="Times New Roman"/>
          <w:b/>
          <w:bCs/>
          <w:w w:val="80"/>
          <w:sz w:val="24"/>
          <w:szCs w:val="24"/>
        </w:rPr>
        <w:t>Цели</w:t>
      </w:r>
      <w:r w:rsidRPr="009723AC">
        <w:rPr>
          <w:rFonts w:ascii="Times New Roman" w:eastAsia="Tahoma" w:hAnsi="Times New Roman" w:cs="Times New Roman"/>
          <w:b/>
          <w:bCs/>
          <w:spacing w:val="21"/>
          <w:w w:val="80"/>
          <w:sz w:val="24"/>
          <w:szCs w:val="24"/>
        </w:rPr>
        <w:t xml:space="preserve"> </w:t>
      </w:r>
      <w:r w:rsidRPr="009723AC">
        <w:rPr>
          <w:rFonts w:ascii="Times New Roman" w:eastAsia="Tahoma" w:hAnsi="Times New Roman" w:cs="Times New Roman"/>
          <w:b/>
          <w:bCs/>
          <w:w w:val="80"/>
          <w:sz w:val="24"/>
          <w:szCs w:val="24"/>
        </w:rPr>
        <w:t>изучения</w:t>
      </w:r>
      <w:r w:rsidRPr="009723AC">
        <w:rPr>
          <w:rFonts w:ascii="Times New Roman" w:eastAsia="Tahoma" w:hAnsi="Times New Roman" w:cs="Times New Roman"/>
          <w:b/>
          <w:bCs/>
          <w:spacing w:val="21"/>
          <w:w w:val="80"/>
          <w:sz w:val="24"/>
          <w:szCs w:val="24"/>
        </w:rPr>
        <w:t xml:space="preserve"> </w:t>
      </w:r>
      <w:r w:rsidRPr="009723AC">
        <w:rPr>
          <w:rFonts w:ascii="Times New Roman" w:eastAsia="Tahoma" w:hAnsi="Times New Roman" w:cs="Times New Roman"/>
          <w:b/>
          <w:bCs/>
          <w:w w:val="80"/>
          <w:sz w:val="24"/>
          <w:szCs w:val="24"/>
        </w:rPr>
        <w:t>учебного</w:t>
      </w:r>
      <w:r w:rsidRPr="009723AC">
        <w:rPr>
          <w:rFonts w:ascii="Times New Roman" w:eastAsia="Tahoma" w:hAnsi="Times New Roman" w:cs="Times New Roman"/>
          <w:b/>
          <w:bCs/>
          <w:spacing w:val="21"/>
          <w:w w:val="80"/>
          <w:sz w:val="24"/>
          <w:szCs w:val="24"/>
        </w:rPr>
        <w:t xml:space="preserve"> </w:t>
      </w:r>
      <w:r w:rsidRPr="009723AC">
        <w:rPr>
          <w:rFonts w:ascii="Times New Roman" w:eastAsia="Tahoma" w:hAnsi="Times New Roman" w:cs="Times New Roman"/>
          <w:b/>
          <w:bCs/>
          <w:w w:val="80"/>
          <w:sz w:val="24"/>
          <w:szCs w:val="24"/>
        </w:rPr>
        <w:t>предмета</w:t>
      </w:r>
      <w:r w:rsidRPr="009723AC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b/>
          <w:spacing w:val="-1"/>
          <w:w w:val="85"/>
          <w:sz w:val="24"/>
          <w:szCs w:val="24"/>
        </w:rPr>
        <w:t>«Иностранный</w:t>
      </w:r>
      <w:r w:rsidRPr="009723AC">
        <w:rPr>
          <w:rFonts w:ascii="Times New Roman" w:eastAsia="Times New Roman" w:hAnsi="Times New Roman" w:cs="Times New Roman"/>
          <w:b/>
          <w:spacing w:val="-4"/>
          <w:w w:val="8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b/>
          <w:spacing w:val="-1"/>
          <w:w w:val="85"/>
          <w:sz w:val="24"/>
          <w:szCs w:val="24"/>
        </w:rPr>
        <w:t>(английский)</w:t>
      </w:r>
      <w:r w:rsidRPr="009723AC">
        <w:rPr>
          <w:rFonts w:ascii="Times New Roman" w:eastAsia="Times New Roman" w:hAnsi="Times New Roman" w:cs="Times New Roman"/>
          <w:b/>
          <w:spacing w:val="-4"/>
          <w:w w:val="8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b/>
          <w:w w:val="85"/>
          <w:sz w:val="24"/>
          <w:szCs w:val="24"/>
        </w:rPr>
        <w:t>язык»</w:t>
      </w:r>
    </w:p>
    <w:p w:rsidR="009723AC" w:rsidRPr="009723AC" w:rsidRDefault="009723AC" w:rsidP="009723AC">
      <w:pPr>
        <w:widowControl w:val="0"/>
        <w:autoSpaceDE w:val="0"/>
        <w:autoSpaceDN w:val="0"/>
        <w:spacing w:before="70" w:after="0" w:line="252" w:lineRule="auto"/>
        <w:ind w:left="116" w:right="15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Цели обучения иностранному языку в начальной школе можно условно разделить </w:t>
      </w:r>
      <w:proofErr w:type="gramStart"/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на</w:t>
      </w:r>
      <w:proofErr w:type="gramEnd"/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образовательные, развивающие, воспитывающие</w:t>
      </w:r>
      <w:r w:rsidRPr="009723AC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723AC" w:rsidRPr="009723AC" w:rsidRDefault="009723AC" w:rsidP="009723AC">
      <w:pPr>
        <w:widowControl w:val="0"/>
        <w:autoSpaceDE w:val="0"/>
        <w:autoSpaceDN w:val="0"/>
        <w:spacing w:before="3" w:after="0" w:line="252" w:lineRule="auto"/>
        <w:ind w:left="116"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Образовательные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цели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учебного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предмета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«Иностранный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(английский)</w:t>
      </w:r>
      <w:r w:rsidRPr="009723AC">
        <w:rPr>
          <w:rFonts w:ascii="Times New Roman" w:eastAsia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язык»</w:t>
      </w:r>
      <w:r w:rsidRPr="009723AC">
        <w:rPr>
          <w:rFonts w:ascii="Times New Roman" w:eastAsia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9723AC">
        <w:rPr>
          <w:rFonts w:ascii="Times New Roman" w:eastAsia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начальной</w:t>
      </w:r>
      <w:r w:rsidRPr="009723AC">
        <w:rPr>
          <w:rFonts w:ascii="Times New Roman" w:eastAsia="Times New Roman" w:hAnsi="Times New Roman" w:cs="Times New Roman"/>
          <w:spacing w:val="-4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школе</w:t>
      </w:r>
      <w:r w:rsidRPr="009723AC">
        <w:rPr>
          <w:rFonts w:ascii="Times New Roman" w:eastAsia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включают:</w:t>
      </w:r>
    </w:p>
    <w:p w:rsidR="009723AC" w:rsidRPr="009723AC" w:rsidRDefault="009723AC" w:rsidP="009723AC">
      <w:pPr>
        <w:widowControl w:val="0"/>
        <w:numPr>
          <w:ilvl w:val="0"/>
          <w:numId w:val="1"/>
        </w:numPr>
        <w:tabs>
          <w:tab w:val="left" w:pos="344"/>
        </w:tabs>
        <w:autoSpaceDE w:val="0"/>
        <w:autoSpaceDN w:val="0"/>
        <w:spacing w:before="2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формирование элементарной иноязычной коммуникативной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компетенции,</w:t>
      </w:r>
      <w:r w:rsidRPr="009723AC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т.</w:t>
      </w:r>
      <w:r w:rsidRPr="009723AC">
        <w:rPr>
          <w:rFonts w:ascii="Times New Roman" w:eastAsia="Times New Roman" w:hAnsi="Times New Roman" w:cs="Times New Roman"/>
          <w:spacing w:val="9"/>
          <w:w w:val="115"/>
          <w:sz w:val="24"/>
          <w:szCs w:val="24"/>
        </w:rPr>
        <w:t xml:space="preserve">е.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способности</w:t>
      </w:r>
      <w:r w:rsidRPr="009723AC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723AC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готовности</w:t>
      </w:r>
      <w:r w:rsidRPr="009723AC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общаться</w:t>
      </w:r>
      <w:r w:rsidRPr="009723AC">
        <w:rPr>
          <w:rFonts w:ascii="Times New Roman" w:eastAsia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с</w:t>
      </w:r>
      <w:r w:rsidRPr="009723AC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носи</w:t>
      </w:r>
      <w:r w:rsidRPr="009723AC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телями</w:t>
      </w:r>
      <w:r w:rsidRPr="009723AC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изучаемого</w:t>
      </w:r>
      <w:r w:rsidRPr="009723AC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иностранного</w:t>
      </w:r>
      <w:r w:rsidRPr="009723AC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языка</w:t>
      </w:r>
      <w:r w:rsidRPr="009723AC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9723AC">
        <w:rPr>
          <w:rFonts w:ascii="Times New Roman" w:eastAsia="Times New Roman" w:hAnsi="Times New Roman" w:cs="Times New Roman"/>
          <w:spacing w:val="-11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устной</w:t>
      </w:r>
      <w:r w:rsidRPr="009723AC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(говорение</w:t>
      </w:r>
      <w:r w:rsidRPr="009723AC">
        <w:rPr>
          <w:rFonts w:ascii="Times New Roman" w:eastAsia="Times New Roman" w:hAnsi="Times New Roman" w:cs="Times New Roman"/>
          <w:spacing w:val="-58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и </w:t>
      </w:r>
      <w:proofErr w:type="spellStart"/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аудирование</w:t>
      </w:r>
      <w:proofErr w:type="spellEnd"/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) и письменной (чтение и письмо) форме с учё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том возрастных возможностей и потребностей младшего</w:t>
      </w:r>
      <w:r w:rsidRPr="009723AC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школьника;</w:t>
      </w:r>
      <w:proofErr w:type="gramEnd"/>
    </w:p>
    <w:p w:rsidR="009723AC" w:rsidRPr="009723AC" w:rsidRDefault="009723AC" w:rsidP="009723AC">
      <w:pPr>
        <w:widowControl w:val="0"/>
        <w:numPr>
          <w:ilvl w:val="0"/>
          <w:numId w:val="1"/>
        </w:numPr>
        <w:tabs>
          <w:tab w:val="left" w:pos="344"/>
        </w:tabs>
        <w:autoSpaceDE w:val="0"/>
        <w:autoSpaceDN w:val="0"/>
        <w:spacing w:before="5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расширение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лингвистического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кругозора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gramStart"/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обучающихся</w:t>
      </w:r>
      <w:proofErr w:type="gramEnd"/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за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счёт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овладения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новыми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языковыми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средствами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(фонетическими,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орфографическими,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лексическими,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грамматическими)</w:t>
      </w:r>
      <w:r w:rsidRPr="009723AC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9723AC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соответствии</w:t>
      </w:r>
      <w:r w:rsidRPr="009723AC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proofErr w:type="spellStart"/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c</w:t>
      </w:r>
      <w:proofErr w:type="spellEnd"/>
      <w:r w:rsidRPr="009723AC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отобранными</w:t>
      </w:r>
      <w:r w:rsidRPr="009723AC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темами</w:t>
      </w:r>
      <w:r w:rsidRPr="009723AC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общения;</w:t>
      </w:r>
    </w:p>
    <w:p w:rsidR="009723AC" w:rsidRPr="009723AC" w:rsidRDefault="009723AC" w:rsidP="009723AC">
      <w:pPr>
        <w:widowControl w:val="0"/>
        <w:numPr>
          <w:ilvl w:val="0"/>
          <w:numId w:val="1"/>
        </w:numPr>
        <w:tabs>
          <w:tab w:val="left" w:pos="344"/>
        </w:tabs>
        <w:autoSpaceDE w:val="0"/>
        <w:autoSpaceDN w:val="0"/>
        <w:spacing w:before="4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освоение знаний о языковых явлениях изучаемого иностранного</w:t>
      </w:r>
      <w:r w:rsidRPr="009723AC">
        <w:rPr>
          <w:rFonts w:ascii="Times New Roman" w:eastAsia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языка,</w:t>
      </w:r>
      <w:r w:rsidRPr="009723AC">
        <w:rPr>
          <w:rFonts w:ascii="Times New Roman" w:eastAsia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о</w:t>
      </w:r>
      <w:r w:rsidRPr="009723AC">
        <w:rPr>
          <w:rFonts w:ascii="Times New Roman" w:eastAsia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разных</w:t>
      </w:r>
      <w:r w:rsidRPr="009723AC">
        <w:rPr>
          <w:rFonts w:ascii="Times New Roman" w:eastAsia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способах</w:t>
      </w:r>
      <w:r w:rsidRPr="009723AC">
        <w:rPr>
          <w:rFonts w:ascii="Times New Roman" w:eastAsia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выражения</w:t>
      </w:r>
      <w:r w:rsidRPr="009723AC">
        <w:rPr>
          <w:rFonts w:ascii="Times New Roman" w:eastAsia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мысли</w:t>
      </w:r>
      <w:r w:rsidRPr="009723AC">
        <w:rPr>
          <w:rFonts w:ascii="Times New Roman" w:eastAsia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на</w:t>
      </w:r>
      <w:r w:rsidRPr="009723AC">
        <w:rPr>
          <w:rFonts w:ascii="Times New Roman" w:eastAsia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родном</w:t>
      </w:r>
      <w:r w:rsidRPr="009723AC">
        <w:rPr>
          <w:rFonts w:ascii="Times New Roman" w:eastAsia="Times New Roman" w:hAnsi="Times New Roman" w:cs="Times New Roman"/>
          <w:spacing w:val="-56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723AC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иностранном</w:t>
      </w:r>
      <w:r w:rsidRPr="009723AC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языках;</w:t>
      </w:r>
    </w:p>
    <w:p w:rsidR="009723AC" w:rsidRPr="009723AC" w:rsidRDefault="009723AC" w:rsidP="009723AC">
      <w:pPr>
        <w:widowControl w:val="0"/>
        <w:numPr>
          <w:ilvl w:val="0"/>
          <w:numId w:val="1"/>
        </w:numPr>
        <w:tabs>
          <w:tab w:val="left" w:pos="344"/>
        </w:tabs>
        <w:autoSpaceDE w:val="0"/>
        <w:autoSpaceDN w:val="0"/>
        <w:spacing w:before="2" w:after="0" w:line="252" w:lineRule="auto"/>
        <w:ind w:right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lastRenderedPageBreak/>
        <w:t>формирование умений работать с информацией, представленной в текстах разного типа (описание, повествование, рассуждение),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пользоваться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при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необходимости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словарями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по </w:t>
      </w:r>
      <w:r w:rsidRPr="009723AC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иностранному</w:t>
      </w:r>
      <w:r w:rsidRPr="009723AC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языку;</w:t>
      </w:r>
      <w:r w:rsidRPr="009723AC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 </w:t>
      </w:r>
    </w:p>
    <w:p w:rsidR="009723AC" w:rsidRPr="009723AC" w:rsidRDefault="009723AC" w:rsidP="009723AC">
      <w:pPr>
        <w:widowControl w:val="0"/>
        <w:autoSpaceDE w:val="0"/>
        <w:autoSpaceDN w:val="0"/>
        <w:spacing w:before="3" w:after="0" w:line="252" w:lineRule="auto"/>
        <w:ind w:left="116" w:right="15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Развивающие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цели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учебного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предмета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«Иностранный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(английский)</w:t>
      </w:r>
      <w:r w:rsidRPr="009723AC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язык»</w:t>
      </w:r>
      <w:r w:rsidRPr="009723AC">
        <w:rPr>
          <w:rFonts w:ascii="Times New Roman" w:eastAsia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9723AC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начальной</w:t>
      </w:r>
      <w:r w:rsidRPr="009723AC">
        <w:rPr>
          <w:rFonts w:ascii="Times New Roman" w:eastAsia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школе</w:t>
      </w:r>
      <w:r w:rsidRPr="009723AC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включают:</w:t>
      </w:r>
    </w:p>
    <w:p w:rsidR="009723AC" w:rsidRPr="009723AC" w:rsidRDefault="009723AC" w:rsidP="009723AC">
      <w:pPr>
        <w:widowControl w:val="0"/>
        <w:numPr>
          <w:ilvl w:val="0"/>
          <w:numId w:val="1"/>
        </w:numPr>
        <w:tabs>
          <w:tab w:val="left" w:pos="344"/>
        </w:tabs>
        <w:autoSpaceDE w:val="0"/>
        <w:autoSpaceDN w:val="0"/>
        <w:spacing w:before="2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осознание младшими школьниками роли языков как средства</w:t>
      </w:r>
      <w:r w:rsidRPr="009723AC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межличностного и межкультурного  взаимодействия  </w:t>
      </w:r>
      <w:r w:rsidRPr="009723AC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   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в условиях поликультурного, многоязычного мира и инструмента</w:t>
      </w:r>
      <w:r w:rsidRPr="009723AC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познания</w:t>
      </w:r>
      <w:r w:rsidRPr="009723AC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мира</w:t>
      </w:r>
      <w:r w:rsidRPr="009723AC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723AC">
        <w:rPr>
          <w:rFonts w:ascii="Times New Roman" w:eastAsia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культуры</w:t>
      </w:r>
      <w:r w:rsidRPr="009723AC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других</w:t>
      </w:r>
      <w:r w:rsidRPr="009723AC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народов;</w:t>
      </w:r>
    </w:p>
    <w:p w:rsidR="009723AC" w:rsidRPr="009723AC" w:rsidRDefault="009723AC" w:rsidP="009723AC">
      <w:pPr>
        <w:widowControl w:val="0"/>
        <w:numPr>
          <w:ilvl w:val="0"/>
          <w:numId w:val="1"/>
        </w:numPr>
        <w:tabs>
          <w:tab w:val="left" w:pos="344"/>
        </w:tabs>
        <w:autoSpaceDE w:val="0"/>
        <w:autoSpaceDN w:val="0"/>
        <w:spacing w:before="4" w:after="0" w:line="252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3AC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становление</w:t>
      </w:r>
      <w:r w:rsidRPr="009723AC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коммуникативной</w:t>
      </w:r>
      <w:r w:rsidRPr="009723AC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культуры</w:t>
      </w:r>
      <w:r w:rsidRPr="009723AC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обучающихся</w:t>
      </w:r>
      <w:r w:rsidRPr="009723AC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9723AC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их </w:t>
      </w:r>
      <w:r w:rsidRPr="009723AC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общего</w:t>
      </w:r>
      <w:r w:rsidRPr="009723AC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речевого</w:t>
      </w:r>
      <w:r w:rsidRPr="009723AC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развития;</w:t>
      </w:r>
    </w:p>
    <w:p w:rsidR="009723AC" w:rsidRPr="009723AC" w:rsidRDefault="009723AC" w:rsidP="009723AC">
      <w:pPr>
        <w:widowControl w:val="0"/>
        <w:numPr>
          <w:ilvl w:val="0"/>
          <w:numId w:val="1"/>
        </w:numPr>
        <w:tabs>
          <w:tab w:val="left" w:pos="344"/>
        </w:tabs>
        <w:autoSpaceDE w:val="0"/>
        <w:autoSpaceDN w:val="0"/>
        <w:spacing w:before="70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развитие компенсаторной способности адаптироваться к си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туациям</w:t>
      </w:r>
      <w:r w:rsidRPr="009723AC">
        <w:rPr>
          <w:rFonts w:ascii="Times New Roman" w:eastAsia="Times New Roman" w:hAnsi="Times New Roman" w:cs="Times New Roman"/>
          <w:spacing w:val="30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общения</w:t>
      </w:r>
      <w:r w:rsidRPr="009723AC">
        <w:rPr>
          <w:rFonts w:ascii="Times New Roman" w:eastAsia="Times New Roman" w:hAnsi="Times New Roman" w:cs="Times New Roman"/>
          <w:spacing w:val="30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при</w:t>
      </w:r>
      <w:r w:rsidRPr="009723AC">
        <w:rPr>
          <w:rFonts w:ascii="Times New Roman" w:eastAsia="Times New Roman" w:hAnsi="Times New Roman" w:cs="Times New Roman"/>
          <w:spacing w:val="30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получении</w:t>
      </w:r>
      <w:r w:rsidRPr="009723AC">
        <w:rPr>
          <w:rFonts w:ascii="Times New Roman" w:eastAsia="Times New Roman" w:hAnsi="Times New Roman" w:cs="Times New Roman"/>
          <w:spacing w:val="30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9723AC">
        <w:rPr>
          <w:rFonts w:ascii="Times New Roman" w:eastAsia="Times New Roman" w:hAnsi="Times New Roman" w:cs="Times New Roman"/>
          <w:spacing w:val="30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передаче</w:t>
      </w:r>
      <w:r w:rsidRPr="009723AC">
        <w:rPr>
          <w:rFonts w:ascii="Times New Roman" w:eastAsia="Times New Roman" w:hAnsi="Times New Roman" w:cs="Times New Roman"/>
          <w:spacing w:val="30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информации</w:t>
      </w:r>
      <w:r w:rsidRPr="009723AC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9723AC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условиях</w:t>
      </w:r>
      <w:r w:rsidRPr="009723AC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дефицита</w:t>
      </w:r>
      <w:r w:rsidRPr="009723AC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языковых</w:t>
      </w:r>
      <w:r w:rsidRPr="009723AC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средств;</w:t>
      </w:r>
    </w:p>
    <w:p w:rsidR="009723AC" w:rsidRPr="009723AC" w:rsidRDefault="009723AC" w:rsidP="009723AC">
      <w:pPr>
        <w:widowControl w:val="0"/>
        <w:numPr>
          <w:ilvl w:val="0"/>
          <w:numId w:val="1"/>
        </w:numPr>
        <w:tabs>
          <w:tab w:val="left" w:pos="344"/>
        </w:tabs>
        <w:autoSpaceDE w:val="0"/>
        <w:autoSpaceDN w:val="0"/>
        <w:spacing w:before="3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формирование регулятивных действий: планирование последовательных «шагов» для решения учебной задачи; контроль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процесса и результата своей деятельности; установление при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чины возникшей трудности и/или ошибки, корректировка</w:t>
      </w:r>
      <w:r w:rsidRPr="009723AC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деятельности;</w:t>
      </w:r>
    </w:p>
    <w:p w:rsidR="009723AC" w:rsidRPr="009723AC" w:rsidRDefault="009723AC" w:rsidP="009723AC">
      <w:pPr>
        <w:widowControl w:val="0"/>
        <w:numPr>
          <w:ilvl w:val="0"/>
          <w:numId w:val="1"/>
        </w:numPr>
        <w:tabs>
          <w:tab w:val="left" w:pos="344"/>
        </w:tabs>
        <w:autoSpaceDE w:val="0"/>
        <w:autoSpaceDN w:val="0"/>
        <w:spacing w:before="5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становление способности к оценке своих достижений в изуче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нии</w:t>
      </w:r>
      <w:r w:rsidRPr="009723AC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иностранного</w:t>
      </w:r>
      <w:r w:rsidRPr="009723AC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языка,</w:t>
      </w:r>
      <w:r w:rsidRPr="009723AC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мотивация</w:t>
      </w:r>
      <w:r w:rsidRPr="009723AC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совершенствовать</w:t>
      </w:r>
      <w:r w:rsidRPr="009723AC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свои</w:t>
      </w:r>
      <w:r w:rsidRPr="009723AC">
        <w:rPr>
          <w:rFonts w:ascii="Times New Roman" w:eastAsia="Times New Roman" w:hAnsi="Times New Roman" w:cs="Times New Roman"/>
          <w:spacing w:val="-58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коммуникативные</w:t>
      </w:r>
      <w:r w:rsidRPr="009723AC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умения</w:t>
      </w:r>
      <w:r w:rsidRPr="009723AC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9723AC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иностранном</w:t>
      </w:r>
      <w:r w:rsidRPr="009723AC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языке</w:t>
      </w:r>
      <w:r w:rsidRPr="009723AC">
        <w:rPr>
          <w:rFonts w:ascii="Times New Roman" w:eastAsia="Times New Roman" w:hAnsi="Times New Roman" w:cs="Times New Roman"/>
          <w:w w:val="142"/>
          <w:sz w:val="24"/>
          <w:szCs w:val="24"/>
        </w:rPr>
        <w:t xml:space="preserve">. </w:t>
      </w:r>
      <w:proofErr w:type="gramStart"/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Влияние параллельного изучения родного языка и языка других стран и народов позволяет заложить основу для формирования</w:t>
      </w:r>
      <w:r w:rsidRPr="009723AC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гражданской</w:t>
      </w:r>
      <w:r w:rsidRPr="009723AC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идентичности,</w:t>
      </w:r>
      <w:r w:rsidRPr="009723AC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чувства</w:t>
      </w:r>
      <w:r w:rsidRPr="009723AC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патриотизма</w:t>
      </w:r>
      <w:r w:rsidRPr="009723AC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723AC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гордости</w:t>
      </w:r>
      <w:r w:rsidRPr="009723AC">
        <w:rPr>
          <w:rFonts w:ascii="Times New Roman" w:eastAsia="Times New Roman" w:hAnsi="Times New Roman" w:cs="Times New Roman"/>
          <w:spacing w:val="-56"/>
          <w:w w:val="115"/>
          <w:sz w:val="24"/>
          <w:szCs w:val="24"/>
        </w:rPr>
        <w:t xml:space="preserve"> 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за свой народ, свой край, свою страну, помочь лучше осознать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свою этническую и национальную принадлежность и проявлять</w:t>
      </w:r>
      <w:r w:rsidRPr="009723AC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интерес</w:t>
      </w:r>
      <w:r w:rsidRPr="009723AC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к</w:t>
      </w:r>
      <w:r w:rsidRPr="009723AC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языкам</w:t>
      </w:r>
      <w:r w:rsidRPr="009723AC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723AC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культурам</w:t>
      </w:r>
      <w:r w:rsidRPr="009723AC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других</w:t>
      </w:r>
      <w:r w:rsidRPr="009723AC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народов,</w:t>
      </w:r>
      <w:r w:rsidRPr="009723AC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осознать</w:t>
      </w:r>
      <w:r w:rsidRPr="009723AC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наличие</w:t>
      </w:r>
      <w:r w:rsidRPr="009723AC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и значение общечеловеческих и базовых национальных ценностей</w:t>
      </w:r>
      <w:r w:rsidRPr="009723AC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вклад предмета «Иностранный (английский) язык</w:t>
      </w:r>
      <w:proofErr w:type="gramEnd"/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» в реализацию</w:t>
      </w:r>
      <w:r w:rsidRPr="009723AC">
        <w:rPr>
          <w:rFonts w:ascii="Times New Roman" w:eastAsia="Times New Roman" w:hAnsi="Times New Roman" w:cs="Times New Roman"/>
          <w:spacing w:val="-14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воспитательных</w:t>
      </w:r>
      <w:r w:rsidRPr="009723AC">
        <w:rPr>
          <w:rFonts w:ascii="Times New Roman" w:eastAsia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целей</w:t>
      </w:r>
      <w:r w:rsidRPr="009723AC">
        <w:rPr>
          <w:rFonts w:ascii="Times New Roman" w:eastAsia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обеспечивает:</w:t>
      </w:r>
    </w:p>
    <w:p w:rsidR="009723AC" w:rsidRPr="009723AC" w:rsidRDefault="009723AC" w:rsidP="009723AC">
      <w:pPr>
        <w:widowControl w:val="0"/>
        <w:numPr>
          <w:ilvl w:val="0"/>
          <w:numId w:val="1"/>
        </w:numPr>
        <w:tabs>
          <w:tab w:val="left" w:pos="344"/>
        </w:tabs>
        <w:autoSpaceDE w:val="0"/>
        <w:autoSpaceDN w:val="0"/>
        <w:spacing w:before="9" w:after="0" w:line="252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3AC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понимание необходимости овладения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иностранным языком</w:t>
      </w:r>
      <w:r w:rsidRPr="009723AC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                                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как </w:t>
      </w:r>
    </w:p>
    <w:p w:rsidR="009723AC" w:rsidRPr="009723AC" w:rsidRDefault="009723AC" w:rsidP="009723AC">
      <w:pPr>
        <w:widowControl w:val="0"/>
        <w:tabs>
          <w:tab w:val="left" w:pos="344"/>
        </w:tabs>
        <w:autoSpaceDE w:val="0"/>
        <w:autoSpaceDN w:val="0"/>
        <w:spacing w:before="9" w:after="0" w:line="252" w:lineRule="auto"/>
        <w:ind w:left="116"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средством общения в условиях взаимодействия разных</w:t>
      </w:r>
      <w:r w:rsidRPr="009723AC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стран</w:t>
      </w:r>
      <w:r w:rsidRPr="009723AC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9723AC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народов;</w:t>
      </w:r>
    </w:p>
    <w:p w:rsidR="009723AC" w:rsidRPr="009723AC" w:rsidRDefault="009723AC" w:rsidP="009723AC">
      <w:pPr>
        <w:widowControl w:val="0"/>
        <w:numPr>
          <w:ilvl w:val="0"/>
          <w:numId w:val="1"/>
        </w:numPr>
        <w:tabs>
          <w:tab w:val="left" w:pos="344"/>
        </w:tabs>
        <w:autoSpaceDE w:val="0"/>
        <w:autoSpaceDN w:val="0"/>
        <w:spacing w:before="2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3AC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 xml:space="preserve">формирование </w:t>
      </w:r>
      <w:r w:rsidRPr="009723AC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 xml:space="preserve">предпосылок </w:t>
      </w:r>
      <w:proofErr w:type="spellStart"/>
      <w:r w:rsidRPr="009723AC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>социокультурной</w:t>
      </w:r>
      <w:proofErr w:type="spellEnd"/>
      <w:r w:rsidRPr="009723AC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>/</w:t>
      </w:r>
      <w:proofErr w:type="gramStart"/>
      <w:r w:rsidRPr="009723AC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>межкультур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ной</w:t>
      </w:r>
      <w:proofErr w:type="gramEnd"/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</w:p>
    <w:p w:rsidR="009723AC" w:rsidRPr="009723AC" w:rsidRDefault="009723AC" w:rsidP="009723AC">
      <w:pPr>
        <w:widowControl w:val="0"/>
        <w:tabs>
          <w:tab w:val="left" w:pos="344"/>
        </w:tabs>
        <w:autoSpaceDE w:val="0"/>
        <w:autoSpaceDN w:val="0"/>
        <w:spacing w:before="2" w:after="0" w:line="252" w:lineRule="auto"/>
        <w:ind w:left="116"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компетенции, позволяющей приобщаться к культуре, тра</w:t>
      </w:r>
      <w:r w:rsidRPr="009723AC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>дициям,</w:t>
      </w:r>
      <w:r w:rsidRPr="009723AC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>реалиям</w:t>
      </w:r>
      <w:r w:rsidRPr="009723AC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spacing w:val="-3"/>
          <w:w w:val="120"/>
          <w:sz w:val="24"/>
          <w:szCs w:val="24"/>
        </w:rPr>
        <w:t>стран/страны</w:t>
      </w:r>
      <w:r w:rsidRPr="009723AC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>изучаемого</w:t>
      </w:r>
      <w:r w:rsidRPr="009723AC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>языка,</w:t>
      </w:r>
      <w:r w:rsidRPr="009723AC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spacing w:val="-2"/>
          <w:w w:val="120"/>
          <w:sz w:val="24"/>
          <w:szCs w:val="24"/>
        </w:rPr>
        <w:t>готовности</w:t>
      </w:r>
      <w:r w:rsidRPr="009723AC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представлять</w:t>
      </w:r>
      <w:r w:rsidRPr="009723AC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свою</w:t>
      </w:r>
      <w:r w:rsidRPr="009723AC">
        <w:rPr>
          <w:rFonts w:ascii="Times New Roman" w:eastAsia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страну,</w:t>
      </w:r>
      <w:r w:rsidRPr="009723AC">
        <w:rPr>
          <w:rFonts w:ascii="Times New Roman" w:eastAsia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её</w:t>
      </w:r>
      <w:r w:rsidRPr="009723AC">
        <w:rPr>
          <w:rFonts w:ascii="Times New Roman" w:eastAsia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культуру</w:t>
      </w:r>
      <w:r w:rsidRPr="009723AC">
        <w:rPr>
          <w:rFonts w:ascii="Times New Roman" w:eastAsia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в</w:t>
      </w:r>
      <w:r w:rsidRPr="009723AC">
        <w:rPr>
          <w:rFonts w:ascii="Times New Roman" w:eastAsia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условиях</w:t>
      </w:r>
      <w:r w:rsidRPr="009723AC">
        <w:rPr>
          <w:rFonts w:ascii="Times New Roman" w:eastAsia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межкуль</w:t>
      </w:r>
      <w:r w:rsidRPr="009723AC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турного общения, соблюдая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речевой этикет и адекватно ис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пользуя</w:t>
      </w:r>
      <w:r w:rsidRPr="009723AC">
        <w:rPr>
          <w:rFonts w:ascii="Times New Roman" w:eastAsia="Times New Roman" w:hAnsi="Times New Roman" w:cs="Times New Roman"/>
          <w:spacing w:val="-14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имеющиеся</w:t>
      </w:r>
      <w:r w:rsidRPr="009723AC">
        <w:rPr>
          <w:rFonts w:ascii="Times New Roman" w:eastAsia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речевые</w:t>
      </w:r>
      <w:r w:rsidRPr="009723AC">
        <w:rPr>
          <w:rFonts w:ascii="Times New Roman" w:eastAsia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723AC">
        <w:rPr>
          <w:rFonts w:ascii="Times New Roman" w:eastAsia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неречевые</w:t>
      </w:r>
      <w:r w:rsidRPr="009723AC">
        <w:rPr>
          <w:rFonts w:ascii="Times New Roman" w:eastAsia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средства</w:t>
      </w:r>
      <w:r w:rsidRPr="009723AC">
        <w:rPr>
          <w:rFonts w:ascii="Times New Roman" w:eastAsia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общения;</w:t>
      </w:r>
    </w:p>
    <w:p w:rsidR="009723AC" w:rsidRPr="009723AC" w:rsidRDefault="009723AC" w:rsidP="009723AC">
      <w:pPr>
        <w:widowControl w:val="0"/>
        <w:numPr>
          <w:ilvl w:val="0"/>
          <w:numId w:val="1"/>
        </w:numPr>
        <w:tabs>
          <w:tab w:val="left" w:pos="344"/>
        </w:tabs>
        <w:autoSpaceDE w:val="0"/>
        <w:autoSpaceDN w:val="0"/>
        <w:spacing w:before="6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воспитание уважительного отношения к иной культуре по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средством </w:t>
      </w:r>
    </w:p>
    <w:p w:rsidR="009723AC" w:rsidRPr="009723AC" w:rsidRDefault="009723AC" w:rsidP="009723AC">
      <w:pPr>
        <w:widowControl w:val="0"/>
        <w:tabs>
          <w:tab w:val="left" w:pos="344"/>
        </w:tabs>
        <w:autoSpaceDE w:val="0"/>
        <w:autoSpaceDN w:val="0"/>
        <w:spacing w:before="6" w:after="0" w:line="252" w:lineRule="auto"/>
        <w:ind w:left="116"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знакомств с детским пластом культуры стран изу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чаемого языка и более глубокого осознания особенностей</w:t>
      </w:r>
      <w:r w:rsidRPr="009723AC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культуры</w:t>
      </w:r>
      <w:r w:rsidRPr="009723AC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своего</w:t>
      </w:r>
      <w:r w:rsidRPr="009723AC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20"/>
          <w:sz w:val="24"/>
          <w:szCs w:val="24"/>
        </w:rPr>
        <w:t>народа;</w:t>
      </w:r>
    </w:p>
    <w:p w:rsidR="009723AC" w:rsidRPr="009723AC" w:rsidRDefault="009723AC" w:rsidP="009723AC">
      <w:pPr>
        <w:widowControl w:val="0"/>
        <w:numPr>
          <w:ilvl w:val="0"/>
          <w:numId w:val="1"/>
        </w:numPr>
        <w:tabs>
          <w:tab w:val="left" w:pos="344"/>
        </w:tabs>
        <w:autoSpaceDE w:val="0"/>
        <w:autoSpaceDN w:val="0"/>
        <w:spacing w:before="4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воспитание эмоционального и познавательного интереса к </w:t>
      </w:r>
      <w:proofErr w:type="gramStart"/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художественной</w:t>
      </w:r>
      <w:proofErr w:type="gramEnd"/>
      <w:r w:rsidRPr="009723AC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</w:p>
    <w:p w:rsidR="009723AC" w:rsidRPr="009723AC" w:rsidRDefault="009723AC" w:rsidP="009723AC">
      <w:pPr>
        <w:widowControl w:val="0"/>
        <w:tabs>
          <w:tab w:val="left" w:pos="344"/>
        </w:tabs>
        <w:autoSpaceDE w:val="0"/>
        <w:autoSpaceDN w:val="0"/>
        <w:spacing w:before="4" w:after="0" w:line="252" w:lineRule="auto"/>
        <w:ind w:left="116"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культуре</w:t>
      </w:r>
      <w:r w:rsidRPr="009723AC">
        <w:rPr>
          <w:rFonts w:ascii="Times New Roman" w:eastAsia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других</w:t>
      </w:r>
      <w:r w:rsidRPr="009723AC">
        <w:rPr>
          <w:rFonts w:ascii="Times New Roman" w:eastAsia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народов;</w:t>
      </w:r>
    </w:p>
    <w:p w:rsidR="009723AC" w:rsidRPr="009723AC" w:rsidRDefault="009723AC" w:rsidP="009723AC">
      <w:pPr>
        <w:widowControl w:val="0"/>
        <w:numPr>
          <w:ilvl w:val="0"/>
          <w:numId w:val="1"/>
        </w:numPr>
        <w:tabs>
          <w:tab w:val="left" w:pos="344"/>
        </w:tabs>
        <w:autoSpaceDE w:val="0"/>
        <w:autoSpaceDN w:val="0"/>
        <w:spacing w:before="2" w:after="0" w:line="252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3AC">
        <w:rPr>
          <w:rFonts w:ascii="Times New Roman" w:eastAsia="Times New Roman" w:hAnsi="Times New Roman" w:cs="Times New Roman"/>
          <w:spacing w:val="-1"/>
          <w:w w:val="115"/>
          <w:sz w:val="24"/>
          <w:szCs w:val="24"/>
        </w:rPr>
        <w:t>формирование</w:t>
      </w:r>
      <w:r w:rsidRPr="009723AC">
        <w:rPr>
          <w:rFonts w:ascii="Times New Roman" w:eastAsia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spacing w:val="-1"/>
          <w:w w:val="115"/>
          <w:sz w:val="24"/>
          <w:szCs w:val="24"/>
        </w:rPr>
        <w:t>положительной</w:t>
      </w:r>
      <w:r w:rsidRPr="009723AC">
        <w:rPr>
          <w:rFonts w:ascii="Times New Roman" w:eastAsia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мотивации</w:t>
      </w:r>
      <w:r w:rsidRPr="009723AC">
        <w:rPr>
          <w:rFonts w:ascii="Times New Roman" w:eastAsia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и</w:t>
      </w:r>
      <w:r w:rsidRPr="009723AC">
        <w:rPr>
          <w:rFonts w:ascii="Times New Roman" w:eastAsia="Times New Roman" w:hAnsi="Times New Roman" w:cs="Times New Roman"/>
          <w:spacing w:val="-12"/>
          <w:w w:val="115"/>
          <w:sz w:val="24"/>
          <w:szCs w:val="24"/>
        </w:rPr>
        <w:t xml:space="preserve"> </w:t>
      </w:r>
      <w:proofErr w:type="gramStart"/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устойчивого</w:t>
      </w:r>
      <w:proofErr w:type="gramEnd"/>
      <w:r w:rsidRPr="009723AC">
        <w:rPr>
          <w:rFonts w:ascii="Times New Roman" w:eastAsia="Times New Roman" w:hAnsi="Times New Roman" w:cs="Times New Roman"/>
          <w:spacing w:val="-13"/>
          <w:w w:val="115"/>
          <w:sz w:val="24"/>
          <w:szCs w:val="24"/>
        </w:rPr>
        <w:t xml:space="preserve"> </w:t>
      </w:r>
      <w:proofErr w:type="spellStart"/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учеб</w:t>
      </w:r>
      <w:r w:rsidRPr="009723AC">
        <w:rPr>
          <w:rFonts w:ascii="Times New Roman" w:eastAsia="Times New Roman" w:hAnsi="Times New Roman" w:cs="Times New Roman"/>
          <w:spacing w:val="-1"/>
          <w:w w:val="115"/>
          <w:sz w:val="24"/>
          <w:szCs w:val="24"/>
        </w:rPr>
        <w:t>но</w:t>
      </w:r>
      <w:proofErr w:type="spellEnd"/>
      <w:r w:rsidRPr="009723AC">
        <w:rPr>
          <w:rFonts w:ascii="Times New Roman" w:eastAsia="Times New Roman" w:hAnsi="Times New Roman" w:cs="Times New Roman"/>
          <w:spacing w:val="-1"/>
          <w:w w:val="115"/>
          <w:sz w:val="24"/>
          <w:szCs w:val="24"/>
        </w:rPr>
        <w:t>-</w:t>
      </w:r>
    </w:p>
    <w:p w:rsidR="009723AC" w:rsidRPr="009723AC" w:rsidRDefault="009723AC" w:rsidP="009723AC">
      <w:pPr>
        <w:widowControl w:val="0"/>
        <w:tabs>
          <w:tab w:val="left" w:pos="344"/>
        </w:tabs>
        <w:autoSpaceDE w:val="0"/>
        <w:autoSpaceDN w:val="0"/>
        <w:spacing w:before="2" w:after="0" w:line="252" w:lineRule="auto"/>
        <w:ind w:left="116"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3AC">
        <w:rPr>
          <w:rFonts w:ascii="Times New Roman" w:eastAsia="Times New Roman" w:hAnsi="Times New Roman" w:cs="Times New Roman"/>
          <w:spacing w:val="-1"/>
          <w:w w:val="115"/>
          <w:sz w:val="24"/>
          <w:szCs w:val="24"/>
        </w:rPr>
        <w:t>познавательного</w:t>
      </w:r>
      <w:r w:rsidRPr="009723AC">
        <w:rPr>
          <w:rFonts w:ascii="Times New Roman" w:eastAsia="Times New Roman" w:hAnsi="Times New Roman" w:cs="Times New Roman"/>
          <w:spacing w:val="-23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интереса</w:t>
      </w:r>
      <w:r w:rsidRPr="009723AC">
        <w:rPr>
          <w:rFonts w:ascii="Times New Roman" w:eastAsia="Times New Roman" w:hAnsi="Times New Roman" w:cs="Times New Roman"/>
          <w:spacing w:val="-23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к</w:t>
      </w:r>
      <w:r w:rsidRPr="009723AC">
        <w:rPr>
          <w:rFonts w:ascii="Times New Roman" w:eastAsia="Times New Roman" w:hAnsi="Times New Roman" w:cs="Times New Roman"/>
          <w:spacing w:val="-23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предмету</w:t>
      </w:r>
      <w:r w:rsidRPr="009723AC">
        <w:rPr>
          <w:rFonts w:ascii="Times New Roman" w:eastAsia="Times New Roman" w:hAnsi="Times New Roman" w:cs="Times New Roman"/>
          <w:spacing w:val="-23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«Иностранный</w:t>
      </w:r>
      <w:r w:rsidRPr="009723AC">
        <w:rPr>
          <w:rFonts w:ascii="Times New Roman" w:eastAsia="Times New Roman" w:hAnsi="Times New Roman" w:cs="Times New Roman"/>
          <w:spacing w:val="-23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язык»</w:t>
      </w:r>
      <w:r w:rsidRPr="009723AC"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723AC" w:rsidRPr="009723AC" w:rsidRDefault="009723AC" w:rsidP="009723AC">
      <w:pPr>
        <w:widowControl w:val="0"/>
        <w:autoSpaceDE w:val="0"/>
        <w:autoSpaceDN w:val="0"/>
        <w:spacing w:before="148" w:after="0" w:line="254" w:lineRule="exact"/>
        <w:ind w:left="117"/>
        <w:outlineLvl w:val="1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9723AC">
        <w:rPr>
          <w:rFonts w:ascii="Times New Roman" w:eastAsia="Tahoma" w:hAnsi="Times New Roman" w:cs="Times New Roman"/>
          <w:b/>
          <w:bCs/>
          <w:w w:val="80"/>
          <w:sz w:val="24"/>
          <w:szCs w:val="24"/>
        </w:rPr>
        <w:t>Место</w:t>
      </w:r>
      <w:r w:rsidRPr="009723AC">
        <w:rPr>
          <w:rFonts w:ascii="Times New Roman" w:eastAsia="Tahoma" w:hAnsi="Times New Roman" w:cs="Times New Roman"/>
          <w:b/>
          <w:bCs/>
          <w:spacing w:val="16"/>
          <w:w w:val="80"/>
          <w:sz w:val="24"/>
          <w:szCs w:val="24"/>
        </w:rPr>
        <w:t xml:space="preserve"> </w:t>
      </w:r>
      <w:r w:rsidRPr="009723AC">
        <w:rPr>
          <w:rFonts w:ascii="Times New Roman" w:eastAsia="Tahoma" w:hAnsi="Times New Roman" w:cs="Times New Roman"/>
          <w:b/>
          <w:bCs/>
          <w:w w:val="80"/>
          <w:sz w:val="24"/>
          <w:szCs w:val="24"/>
        </w:rPr>
        <w:t>учебного</w:t>
      </w:r>
      <w:r w:rsidRPr="009723AC">
        <w:rPr>
          <w:rFonts w:ascii="Times New Roman" w:eastAsia="Tahoma" w:hAnsi="Times New Roman" w:cs="Times New Roman"/>
          <w:b/>
          <w:bCs/>
          <w:spacing w:val="17"/>
          <w:w w:val="80"/>
          <w:sz w:val="24"/>
          <w:szCs w:val="24"/>
        </w:rPr>
        <w:t xml:space="preserve"> </w:t>
      </w:r>
      <w:r w:rsidRPr="009723AC">
        <w:rPr>
          <w:rFonts w:ascii="Times New Roman" w:eastAsia="Tahoma" w:hAnsi="Times New Roman" w:cs="Times New Roman"/>
          <w:b/>
          <w:bCs/>
          <w:w w:val="80"/>
          <w:sz w:val="24"/>
          <w:szCs w:val="24"/>
        </w:rPr>
        <w:t>предмета</w:t>
      </w:r>
      <w:r w:rsidRPr="009723AC">
        <w:rPr>
          <w:rFonts w:ascii="Times New Roman" w:eastAsia="Tahoma" w:hAnsi="Times New Roman" w:cs="Times New Roman"/>
          <w:b/>
          <w:bCs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b/>
          <w:w w:val="80"/>
          <w:sz w:val="24"/>
          <w:szCs w:val="24"/>
        </w:rPr>
        <w:t>«Иностранный</w:t>
      </w:r>
      <w:r w:rsidRPr="009723AC">
        <w:rPr>
          <w:rFonts w:ascii="Times New Roman" w:eastAsia="Times New Roman" w:hAnsi="Times New Roman" w:cs="Times New Roman"/>
          <w:b/>
          <w:spacing w:val="34"/>
          <w:w w:val="8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b/>
          <w:w w:val="80"/>
          <w:sz w:val="24"/>
          <w:szCs w:val="24"/>
        </w:rPr>
        <w:t>(английский)</w:t>
      </w:r>
      <w:r w:rsidRPr="009723AC">
        <w:rPr>
          <w:rFonts w:ascii="Times New Roman" w:eastAsia="Times New Roman" w:hAnsi="Times New Roman" w:cs="Times New Roman"/>
          <w:b/>
          <w:spacing w:val="35"/>
          <w:w w:val="8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b/>
          <w:w w:val="80"/>
          <w:sz w:val="24"/>
          <w:szCs w:val="24"/>
        </w:rPr>
        <w:t>язык»</w:t>
      </w:r>
      <w:r w:rsidRPr="009723AC">
        <w:rPr>
          <w:rFonts w:ascii="Times New Roman" w:eastAsia="Times New Roman" w:hAnsi="Times New Roman" w:cs="Times New Roman"/>
          <w:b/>
          <w:spacing w:val="35"/>
          <w:w w:val="8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b/>
          <w:w w:val="80"/>
          <w:sz w:val="24"/>
          <w:szCs w:val="24"/>
        </w:rPr>
        <w:t>в</w:t>
      </w:r>
      <w:r w:rsidRPr="009723AC">
        <w:rPr>
          <w:rFonts w:ascii="Times New Roman" w:eastAsia="Times New Roman" w:hAnsi="Times New Roman" w:cs="Times New Roman"/>
          <w:b/>
          <w:spacing w:val="34"/>
          <w:w w:val="8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b/>
          <w:w w:val="80"/>
          <w:sz w:val="24"/>
          <w:szCs w:val="24"/>
        </w:rPr>
        <w:t>учебном</w:t>
      </w:r>
      <w:r w:rsidRPr="009723AC">
        <w:rPr>
          <w:rFonts w:ascii="Times New Roman" w:eastAsia="Times New Roman" w:hAnsi="Times New Roman" w:cs="Times New Roman"/>
          <w:b/>
          <w:spacing w:val="35"/>
          <w:w w:val="80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b/>
          <w:w w:val="80"/>
          <w:sz w:val="24"/>
          <w:szCs w:val="24"/>
        </w:rPr>
        <w:t>плане</w:t>
      </w:r>
    </w:p>
    <w:p w:rsidR="009723AC" w:rsidRPr="009723AC" w:rsidRDefault="009723AC" w:rsidP="009723AC">
      <w:pPr>
        <w:widowControl w:val="0"/>
        <w:autoSpaceDE w:val="0"/>
        <w:autoSpaceDN w:val="0"/>
        <w:spacing w:before="70" w:after="0" w:line="252" w:lineRule="auto"/>
        <w:ind w:left="116" w:right="154" w:firstLine="226"/>
        <w:jc w:val="both"/>
        <w:rPr>
          <w:rFonts w:ascii="Times New Roman" w:eastAsia="Times New Roman" w:hAnsi="Times New Roman" w:cs="Times New Roman"/>
          <w:w w:val="142"/>
          <w:sz w:val="24"/>
          <w:szCs w:val="24"/>
        </w:rPr>
      </w:pP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Учебный</w:t>
      </w:r>
      <w:r w:rsidRPr="009723AC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предмет</w:t>
      </w:r>
      <w:r w:rsidRPr="009723AC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«Иностранный</w:t>
      </w:r>
      <w:r w:rsidRPr="009723AC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(английский)</w:t>
      </w:r>
      <w:r w:rsidRPr="009723AC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язык»</w:t>
      </w:r>
      <w:r w:rsidRPr="009723AC">
        <w:rPr>
          <w:rFonts w:ascii="Times New Roman" w:eastAsia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входит</w:t>
      </w:r>
      <w:r w:rsidRPr="009723AC">
        <w:rPr>
          <w:rFonts w:ascii="Times New Roman" w:eastAsia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в</w:t>
      </w:r>
      <w:r w:rsidRPr="009723AC">
        <w:rPr>
          <w:rFonts w:ascii="Times New Roman" w:eastAsia="Times New Roman" w:hAnsi="Times New Roman" w:cs="Times New Roman"/>
          <w:spacing w:val="42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число</w:t>
      </w:r>
      <w:r w:rsidRPr="009723AC">
        <w:rPr>
          <w:rFonts w:ascii="Times New Roman" w:eastAsia="Times New Roman" w:hAnsi="Times New Roman" w:cs="Times New Roman"/>
          <w:spacing w:val="43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обязательных</w:t>
      </w:r>
      <w:r w:rsidRPr="009723AC">
        <w:rPr>
          <w:rFonts w:ascii="Times New Roman" w:eastAsia="Times New Roman" w:hAnsi="Times New Roman" w:cs="Times New Roman"/>
          <w:spacing w:val="43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предметов,</w:t>
      </w:r>
      <w:r w:rsidRPr="009723AC">
        <w:rPr>
          <w:rFonts w:ascii="Times New Roman" w:eastAsia="Times New Roman" w:hAnsi="Times New Roman" w:cs="Times New Roman"/>
          <w:spacing w:val="43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изучаемых</w:t>
      </w:r>
      <w:r w:rsidRPr="009723AC">
        <w:rPr>
          <w:rFonts w:ascii="Times New Roman" w:eastAsia="Times New Roman" w:hAnsi="Times New Roman" w:cs="Times New Roman"/>
          <w:spacing w:val="43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на</w:t>
      </w:r>
      <w:r w:rsidRPr="009723AC">
        <w:rPr>
          <w:rFonts w:ascii="Times New Roman" w:eastAsia="Times New Roman" w:hAnsi="Times New Roman" w:cs="Times New Roman"/>
          <w:spacing w:val="43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всех</w:t>
      </w:r>
      <w:r w:rsidRPr="009723AC">
        <w:rPr>
          <w:rFonts w:ascii="Times New Roman" w:eastAsia="Times New Roman" w:hAnsi="Times New Roman" w:cs="Times New Roman"/>
          <w:spacing w:val="43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уровнях</w:t>
      </w:r>
      <w:r w:rsidRPr="009723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общего</w:t>
      </w:r>
      <w:r w:rsidRPr="009723AC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среднего</w:t>
      </w:r>
      <w:r w:rsidRPr="009723AC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образования:</w:t>
      </w:r>
      <w:r w:rsidRPr="009723AC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со</w:t>
      </w:r>
      <w:r w:rsidRPr="009723AC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2</w:t>
      </w:r>
      <w:r w:rsidRPr="009723AC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по</w:t>
      </w:r>
      <w:r w:rsidRPr="009723AC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115"/>
          <w:sz w:val="24"/>
          <w:szCs w:val="24"/>
        </w:rPr>
        <w:t>11</w:t>
      </w:r>
      <w:r w:rsidRPr="009723AC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класс, </w:t>
      </w:r>
      <w:r w:rsidRPr="009723AC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на</w:t>
      </w:r>
      <w:r w:rsidRPr="009723AC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этапе</w:t>
      </w:r>
      <w:r w:rsidRPr="009723AC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начального общего образования на изучение иностранного  языка выделяется</w:t>
      </w:r>
      <w:r w:rsidRPr="009723AC">
        <w:rPr>
          <w:rFonts w:ascii="Times New Roman" w:eastAsia="Times New Roman" w:hAnsi="Times New Roman" w:cs="Times New Roman"/>
          <w:spacing w:val="45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204</w:t>
      </w:r>
      <w:r w:rsidRPr="009723AC">
        <w:rPr>
          <w:rFonts w:ascii="Times New Roman" w:eastAsia="Times New Roman" w:hAnsi="Times New Roman" w:cs="Times New Roman"/>
          <w:spacing w:val="46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часа:</w:t>
      </w:r>
      <w:r w:rsidRPr="009723AC">
        <w:rPr>
          <w:rFonts w:ascii="Times New Roman" w:eastAsia="Times New Roman" w:hAnsi="Times New Roman" w:cs="Times New Roman"/>
          <w:spacing w:val="46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2</w:t>
      </w:r>
      <w:r w:rsidRPr="009723AC">
        <w:rPr>
          <w:rFonts w:ascii="Times New Roman" w:eastAsia="Times New Roman" w:hAnsi="Times New Roman" w:cs="Times New Roman"/>
          <w:spacing w:val="46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класс</w:t>
      </w:r>
      <w:r w:rsidRPr="009723AC">
        <w:rPr>
          <w:rFonts w:ascii="Times New Roman" w:eastAsia="Times New Roman" w:hAnsi="Times New Roman" w:cs="Times New Roman"/>
          <w:spacing w:val="46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—</w:t>
      </w:r>
      <w:r w:rsidRPr="009723AC">
        <w:rPr>
          <w:rFonts w:ascii="Times New Roman" w:eastAsia="Times New Roman" w:hAnsi="Times New Roman" w:cs="Times New Roman"/>
          <w:spacing w:val="46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68</w:t>
      </w:r>
      <w:r w:rsidRPr="009723AC">
        <w:rPr>
          <w:rFonts w:ascii="Times New Roman" w:eastAsia="Times New Roman" w:hAnsi="Times New Roman" w:cs="Times New Roman"/>
          <w:spacing w:val="46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часов,</w:t>
      </w:r>
      <w:r w:rsidRPr="009723AC">
        <w:rPr>
          <w:rFonts w:ascii="Times New Roman" w:eastAsia="Times New Roman" w:hAnsi="Times New Roman" w:cs="Times New Roman"/>
          <w:spacing w:val="46"/>
          <w:w w:val="115"/>
          <w:sz w:val="24"/>
          <w:szCs w:val="24"/>
        </w:rPr>
        <w:t xml:space="preserve">             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3</w:t>
      </w:r>
      <w:r w:rsidRPr="009723AC">
        <w:rPr>
          <w:rFonts w:ascii="Times New Roman" w:eastAsia="Times New Roman" w:hAnsi="Times New Roman" w:cs="Times New Roman"/>
          <w:spacing w:val="46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класс</w:t>
      </w:r>
      <w:r w:rsidRPr="009723AC">
        <w:rPr>
          <w:rFonts w:ascii="Times New Roman" w:eastAsia="Times New Roman" w:hAnsi="Times New Roman" w:cs="Times New Roman"/>
          <w:spacing w:val="46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—</w:t>
      </w:r>
      <w:r w:rsidRPr="009723AC">
        <w:rPr>
          <w:rFonts w:ascii="Times New Roman" w:eastAsia="Times New Roman" w:hAnsi="Times New Roman" w:cs="Times New Roman"/>
          <w:spacing w:val="45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68</w:t>
      </w:r>
      <w:r w:rsidRPr="009723AC">
        <w:rPr>
          <w:rFonts w:ascii="Times New Roman" w:eastAsia="Times New Roman" w:hAnsi="Times New Roman" w:cs="Times New Roman"/>
          <w:spacing w:val="46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часов,</w:t>
      </w:r>
      <w:r w:rsidRPr="009723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4</w:t>
      </w:r>
      <w:r w:rsidRPr="009723AC">
        <w:rPr>
          <w:rFonts w:ascii="Times New Roman" w:eastAsia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класс</w:t>
      </w:r>
      <w:r w:rsidRPr="009723AC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—</w:t>
      </w:r>
      <w:r w:rsidRPr="009723AC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68</w:t>
      </w:r>
      <w:r w:rsidRPr="009723AC">
        <w:rPr>
          <w:rFonts w:ascii="Times New Roman" w:eastAsia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9723AC">
        <w:rPr>
          <w:rFonts w:ascii="Times New Roman" w:eastAsia="Times New Roman" w:hAnsi="Times New Roman" w:cs="Times New Roman"/>
          <w:w w:val="115"/>
          <w:sz w:val="24"/>
          <w:szCs w:val="24"/>
        </w:rPr>
        <w:t>часов</w:t>
      </w:r>
      <w:r>
        <w:rPr>
          <w:rFonts w:ascii="Times New Roman" w:eastAsia="Times New Roman" w:hAnsi="Times New Roman" w:cs="Times New Roman"/>
          <w:w w:val="142"/>
          <w:sz w:val="24"/>
          <w:szCs w:val="24"/>
        </w:rPr>
        <w:t>.</w:t>
      </w:r>
    </w:p>
    <w:p w:rsidR="009723AC" w:rsidRPr="009723AC" w:rsidRDefault="009723AC" w:rsidP="00D92B5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723AC" w:rsidRPr="009723AC" w:rsidSect="00DD576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B124F4"/>
    <w:multiLevelType w:val="hybridMultilevel"/>
    <w:tmpl w:val="9A22B9B0"/>
    <w:lvl w:ilvl="0" w:tplc="44109E2A">
      <w:numFmt w:val="bullet"/>
      <w:lvlText w:val="—"/>
      <w:lvlJc w:val="left"/>
      <w:pPr>
        <w:ind w:left="343" w:hanging="227"/>
      </w:pPr>
      <w:rPr>
        <w:rFonts w:ascii="Times New Roman" w:eastAsia="Times New Roman" w:hAnsi="Times New Roman" w:cs="Times New Roman" w:hint="default"/>
        <w:w w:val="86"/>
        <w:sz w:val="20"/>
        <w:szCs w:val="20"/>
        <w:lang w:val="ru-RU" w:eastAsia="en-US" w:bidi="ar-SA"/>
      </w:rPr>
    </w:lvl>
    <w:lvl w:ilvl="1" w:tplc="1DC206E6">
      <w:numFmt w:val="bullet"/>
      <w:lvlText w:val="•"/>
      <w:lvlJc w:val="left"/>
      <w:pPr>
        <w:ind w:left="968" w:hanging="227"/>
      </w:pPr>
      <w:rPr>
        <w:lang w:val="ru-RU" w:eastAsia="en-US" w:bidi="ar-SA"/>
      </w:rPr>
    </w:lvl>
    <w:lvl w:ilvl="2" w:tplc="F34683BC">
      <w:numFmt w:val="bullet"/>
      <w:lvlText w:val="•"/>
      <w:lvlJc w:val="left"/>
      <w:pPr>
        <w:ind w:left="1596" w:hanging="227"/>
      </w:pPr>
      <w:rPr>
        <w:lang w:val="ru-RU" w:eastAsia="en-US" w:bidi="ar-SA"/>
      </w:rPr>
    </w:lvl>
    <w:lvl w:ilvl="3" w:tplc="26DAFEBC">
      <w:numFmt w:val="bullet"/>
      <w:lvlText w:val="•"/>
      <w:lvlJc w:val="left"/>
      <w:pPr>
        <w:ind w:left="2225" w:hanging="227"/>
      </w:pPr>
      <w:rPr>
        <w:lang w:val="ru-RU" w:eastAsia="en-US" w:bidi="ar-SA"/>
      </w:rPr>
    </w:lvl>
    <w:lvl w:ilvl="4" w:tplc="1A545224">
      <w:numFmt w:val="bullet"/>
      <w:lvlText w:val="•"/>
      <w:lvlJc w:val="left"/>
      <w:pPr>
        <w:ind w:left="2853" w:hanging="227"/>
      </w:pPr>
      <w:rPr>
        <w:lang w:val="ru-RU" w:eastAsia="en-US" w:bidi="ar-SA"/>
      </w:rPr>
    </w:lvl>
    <w:lvl w:ilvl="5" w:tplc="C3DC4F7C">
      <w:numFmt w:val="bullet"/>
      <w:lvlText w:val="•"/>
      <w:lvlJc w:val="left"/>
      <w:pPr>
        <w:ind w:left="3481" w:hanging="227"/>
      </w:pPr>
      <w:rPr>
        <w:lang w:val="ru-RU" w:eastAsia="en-US" w:bidi="ar-SA"/>
      </w:rPr>
    </w:lvl>
    <w:lvl w:ilvl="6" w:tplc="C8FCEBE6">
      <w:numFmt w:val="bullet"/>
      <w:lvlText w:val="•"/>
      <w:lvlJc w:val="left"/>
      <w:pPr>
        <w:ind w:left="4110" w:hanging="227"/>
      </w:pPr>
      <w:rPr>
        <w:lang w:val="ru-RU" w:eastAsia="en-US" w:bidi="ar-SA"/>
      </w:rPr>
    </w:lvl>
    <w:lvl w:ilvl="7" w:tplc="938CE248">
      <w:numFmt w:val="bullet"/>
      <w:lvlText w:val="•"/>
      <w:lvlJc w:val="left"/>
      <w:pPr>
        <w:ind w:left="4738" w:hanging="227"/>
      </w:pPr>
      <w:rPr>
        <w:lang w:val="ru-RU" w:eastAsia="en-US" w:bidi="ar-SA"/>
      </w:rPr>
    </w:lvl>
    <w:lvl w:ilvl="8" w:tplc="A2DEACAE">
      <w:numFmt w:val="bullet"/>
      <w:lvlText w:val="•"/>
      <w:lvlJc w:val="left"/>
      <w:pPr>
        <w:ind w:left="5366" w:hanging="227"/>
      </w:pPr>
      <w:rPr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D577F"/>
    <w:rsid w:val="002C0B5A"/>
    <w:rsid w:val="00887D25"/>
    <w:rsid w:val="009723AC"/>
    <w:rsid w:val="00986DA1"/>
    <w:rsid w:val="00B2017F"/>
    <w:rsid w:val="00D85D89"/>
    <w:rsid w:val="00D92B51"/>
    <w:rsid w:val="00DD5767"/>
    <w:rsid w:val="00E859A6"/>
    <w:rsid w:val="00FD5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Admin</cp:lastModifiedBy>
  <cp:revision>2</cp:revision>
  <dcterms:created xsi:type="dcterms:W3CDTF">2023-11-29T11:09:00Z</dcterms:created>
  <dcterms:modified xsi:type="dcterms:W3CDTF">2023-11-29T11:09:00Z</dcterms:modified>
</cp:coreProperties>
</file>